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EB" w:rsidRDefault="004B6DEB" w:rsidP="004B6D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3C346D">
        <w:rPr>
          <w:i/>
          <w:sz w:val="20"/>
          <w:szCs w:val="20"/>
        </w:rPr>
        <w:t>3 do umowy</w:t>
      </w:r>
    </w:p>
    <w:p w:rsidR="004B6DEB" w:rsidRDefault="004B6DEB" w:rsidP="004B6DEB">
      <w:pPr>
        <w:rPr>
          <w:b/>
          <w:sz w:val="18"/>
          <w:szCs w:val="18"/>
        </w:rPr>
      </w:pPr>
    </w:p>
    <w:p w:rsidR="004B6DEB" w:rsidRDefault="004B6DEB" w:rsidP="004B6DEB">
      <w:pPr>
        <w:jc w:val="center"/>
        <w:rPr>
          <w:b/>
        </w:rPr>
      </w:pPr>
      <w:r>
        <w:rPr>
          <w:b/>
        </w:rPr>
        <w:t xml:space="preserve">Szczegółowy opis przedmiotu zamówienia </w:t>
      </w:r>
    </w:p>
    <w:p w:rsidR="004B6DEB" w:rsidRPr="004B6DEB" w:rsidRDefault="004B6DEB" w:rsidP="004B6DEB">
      <w:pPr>
        <w:rPr>
          <w:sz w:val="24"/>
          <w:szCs w:val="24"/>
        </w:rPr>
      </w:pPr>
    </w:p>
    <w:p w:rsidR="004B6DEB" w:rsidRDefault="004B6DEB" w:rsidP="004B6DEB">
      <w:pPr>
        <w:rPr>
          <w:spacing w:val="-2"/>
          <w:sz w:val="26"/>
          <w:szCs w:val="26"/>
        </w:rPr>
      </w:pPr>
      <w:r>
        <w:rPr>
          <w:sz w:val="26"/>
          <w:szCs w:val="26"/>
        </w:rPr>
        <w:t>1. Dowóz maksymalnie 1</w:t>
      </w:r>
      <w:r w:rsidR="0051431D">
        <w:rPr>
          <w:sz w:val="26"/>
          <w:szCs w:val="26"/>
        </w:rPr>
        <w:t>1</w:t>
      </w:r>
      <w:r>
        <w:rPr>
          <w:sz w:val="26"/>
          <w:szCs w:val="26"/>
        </w:rPr>
        <w:t xml:space="preserve"> dzieci niepełnosprawnych, w tym: </w:t>
      </w:r>
      <w:r w:rsidR="0051431D">
        <w:rPr>
          <w:sz w:val="26"/>
          <w:szCs w:val="26"/>
        </w:rPr>
        <w:t>9</w:t>
      </w:r>
      <w:r>
        <w:rPr>
          <w:sz w:val="26"/>
          <w:szCs w:val="26"/>
        </w:rPr>
        <w:t xml:space="preserve"> dzieci na trasie z miejsca zamieszkania (teren </w:t>
      </w:r>
      <w:r w:rsidR="003C346D">
        <w:rPr>
          <w:sz w:val="26"/>
          <w:szCs w:val="26"/>
        </w:rPr>
        <w:t>administracyjnych granic miasta Rzeszowa</w:t>
      </w:r>
      <w:r>
        <w:rPr>
          <w:sz w:val="26"/>
          <w:szCs w:val="26"/>
        </w:rPr>
        <w:t xml:space="preserve">) do Ośrodka Rehabilitacyjno-Edukacyjno-Wychowawczego przy ulicy Staszica 10 b w Rzeszowie </w:t>
      </w:r>
      <w:r>
        <w:rPr>
          <w:spacing w:val="-2"/>
          <w:sz w:val="26"/>
          <w:szCs w:val="26"/>
        </w:rPr>
        <w:t xml:space="preserve">i z powrotem oraz 2 dzieci z miejsca zamieszkania do Ośrodka Rewalidacyjno-Edukacyjno-Wychowawczego „INA” przy ul. </w:t>
      </w:r>
      <w:r w:rsidR="0051431D">
        <w:rPr>
          <w:spacing w:val="-2"/>
          <w:sz w:val="26"/>
          <w:szCs w:val="26"/>
        </w:rPr>
        <w:t>Moniuszki</w:t>
      </w:r>
      <w:r w:rsidR="0092574F">
        <w:rPr>
          <w:spacing w:val="-2"/>
          <w:sz w:val="26"/>
          <w:szCs w:val="26"/>
        </w:rPr>
        <w:t xml:space="preserve"> (nowopowstały budynek obok Moniuszki 11)</w:t>
      </w:r>
      <w:r>
        <w:rPr>
          <w:spacing w:val="-2"/>
          <w:sz w:val="26"/>
          <w:szCs w:val="26"/>
        </w:rPr>
        <w:t xml:space="preserve"> w Rzeszowie i</w:t>
      </w:r>
      <w:r w:rsidR="0092574F">
        <w:rPr>
          <w:spacing w:val="-2"/>
          <w:sz w:val="26"/>
          <w:szCs w:val="26"/>
        </w:rPr>
        <w:t> </w:t>
      </w:r>
      <w:r>
        <w:rPr>
          <w:spacing w:val="-2"/>
          <w:sz w:val="26"/>
          <w:szCs w:val="26"/>
        </w:rPr>
        <w:t>z powrotem.</w:t>
      </w:r>
      <w:r w:rsidR="003C346D">
        <w:rPr>
          <w:spacing w:val="-2"/>
          <w:sz w:val="26"/>
          <w:szCs w:val="26"/>
        </w:rPr>
        <w:t xml:space="preserve"> Podana liczba dzieci niepełnosprawnych jest wielkością prognozowaną i może ulec zmianie w trakcie realizacji zamówienia.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2. Wykonawca jest zobowiązany do dostosowania godzin przewozu dzieci do planu zajęć obowiązującego w placówce.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Prognozowany czas przejazdu odbywa się w godzinach 6.00 - 9.00 i 13.00 - 17.00. Zamawiający wymaga, aby przewoźnik był dyspozycyjny także wówczas, gdy zaistnieje nagła potrzeba wykonania usługi w innym czasie.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3. Wykonawca ma zapewnić każdemu dziecku dowóz do placówki na czas, umożliwiając rozpoczęcie zajęć zgodnie z planem, jak również powrót do domu niezwłocznie po zakończeniu zajęć, nawet jeżeli wiązałoby się to z więcej niż jednokrotnym przejazdem na danej trasie. Wykonawcy z tego tytułu nie przysługuje dodatkowe wynagrodzenie. Cena za trasę dzienną jest ceną ryczałtową.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4. Przed przystąpieniem do realizacji usługi Wykonawca ma za zadanie ustalenie optymalnego rozkładu jazdy, mając na uwadze jak najkrótszy czas przebywania dziecka w podróży. Wykonawca ma obowiązek ustalić szczegółowe godziny kursów z dyrektorem placówki oraz rodzicami lub opiekunami dzieci. Ze względu na swój stan psychofizyczny dzieci nie powinny przebywać zbyt długo w przewożącym je pojeździe. Należy dążyć do maksymalnego skrócenia czasu przewozu, jak i odwozu dzieci.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5. Plan przewozu powinien być tak skonstruowany, by zawierał jak najmniej przewozów „pustych”. Przewozy „puste” są dozwolone w sytuacjach uzgodnionych z Zamawiającym i zasadniczo muszą być związane z obiektywnymi trudnościami wynikającymi ze stanu psychofizycznego przewożonych dzieci.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 xml:space="preserve">6. Rozkład jazdy wraz z uzgodnieniami odnośnie wszystkich kursów Wykonawca przekaże dyrektorowi Ośrodka Rehabilitacyjno-Edukacyjno-Wychowawczego przy ul. Staszica 10 w Rzeszowie, dyrektorowi Ośrodka Rewalidacyjno-Edukacyjno-Wychowawczego „INA” przy ul. </w:t>
      </w:r>
      <w:r w:rsidR="0092574F">
        <w:rPr>
          <w:sz w:val="26"/>
          <w:szCs w:val="26"/>
        </w:rPr>
        <w:t>Moniuszki (nowopowstały budynek obok Moniuszki 11)</w:t>
      </w:r>
      <w:r>
        <w:rPr>
          <w:sz w:val="26"/>
          <w:szCs w:val="26"/>
        </w:rPr>
        <w:t xml:space="preserve"> w Rzeszowie, oraz opiekunce dzieci niepełnosprawnych na 7 dni przed przystąpieniem do realizacji usługi.</w:t>
      </w:r>
    </w:p>
    <w:p w:rsidR="004B6DEB" w:rsidRDefault="004B6DEB" w:rsidP="004B6DEB"/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7. Przewoźnik powinien zapewnić środek transportu który spełnia poniższe wymagania: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posiada aktualne ubezpieczenie</w:t>
      </w:r>
      <w:r w:rsidR="0037595F">
        <w:rPr>
          <w:sz w:val="26"/>
          <w:szCs w:val="26"/>
        </w:rPr>
        <w:t xml:space="preserve"> komunikacyjne tj. OC i NW oraz aktualne badania techniczne dopuszczające pojazd do ruchu</w:t>
      </w:r>
      <w:r>
        <w:rPr>
          <w:sz w:val="26"/>
          <w:szCs w:val="26"/>
        </w:rPr>
        <w:t>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jest sprawny technicznie,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jest dopuszczony do ruchu (posiada aktualne badania techniczne),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posiada miękkie siedzenia dla przewożonych dzieci,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posiada pasy bezpieczeństwa,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posiada klimatyzację</w:t>
      </w:r>
      <w:r w:rsidR="000B41E3">
        <w:rPr>
          <w:sz w:val="26"/>
          <w:szCs w:val="26"/>
        </w:rPr>
        <w:t xml:space="preserve">, </w:t>
      </w:r>
    </w:p>
    <w:p w:rsidR="000B41E3" w:rsidRDefault="00402CC5" w:rsidP="004B6DEB">
      <w:pPr>
        <w:rPr>
          <w:sz w:val="26"/>
          <w:szCs w:val="26"/>
        </w:rPr>
      </w:pPr>
      <w:r>
        <w:rPr>
          <w:sz w:val="26"/>
          <w:szCs w:val="26"/>
        </w:rPr>
        <w:t xml:space="preserve">- posiada </w:t>
      </w:r>
      <w:proofErr w:type="spellStart"/>
      <w:r>
        <w:rPr>
          <w:sz w:val="26"/>
          <w:szCs w:val="26"/>
        </w:rPr>
        <w:t>alkotest</w:t>
      </w:r>
      <w:proofErr w:type="spellEnd"/>
      <w:r>
        <w:rPr>
          <w:sz w:val="26"/>
          <w:szCs w:val="26"/>
        </w:rPr>
        <w:t xml:space="preserve"> z blokadą rozruchu,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daje możliwość posadzenia dziecka w foteliku samochodowym dostosowanym do wieku i  wzrostu</w:t>
      </w:r>
      <w:r w:rsidR="0037595F">
        <w:rPr>
          <w:sz w:val="26"/>
          <w:szCs w:val="26"/>
        </w:rPr>
        <w:t xml:space="preserve"> przewożonego dziecka</w:t>
      </w:r>
      <w:r>
        <w:rPr>
          <w:sz w:val="26"/>
          <w:szCs w:val="26"/>
        </w:rPr>
        <w:t>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spełnia wymogi estetyki i bezpieczeństwa,</w:t>
      </w:r>
    </w:p>
    <w:p w:rsidR="0037595F" w:rsidRDefault="0037595F" w:rsidP="004B6DEB">
      <w:pPr>
        <w:rPr>
          <w:sz w:val="26"/>
          <w:szCs w:val="26"/>
        </w:rPr>
      </w:pPr>
      <w:r>
        <w:rPr>
          <w:sz w:val="26"/>
          <w:szCs w:val="26"/>
        </w:rPr>
        <w:t xml:space="preserve">- posiada odpowiedni standard </w:t>
      </w:r>
      <w:r w:rsidR="009123B7">
        <w:rPr>
          <w:sz w:val="26"/>
          <w:szCs w:val="26"/>
        </w:rPr>
        <w:t xml:space="preserve">przewozu, przez który należy rozumieć : brak oparów paliwa wewnątrz pojazdu, </w:t>
      </w:r>
      <w:bookmarkStart w:id="0" w:name="_GoBack"/>
      <w:bookmarkEnd w:id="0"/>
      <w:r w:rsidR="009123B7">
        <w:rPr>
          <w:sz w:val="26"/>
          <w:szCs w:val="26"/>
        </w:rPr>
        <w:t>czyste wnętrze, ilość osób przewożonych zgodną z określonymi normami technicznymi, właściwymi dla danego rodzaju pojazdu,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jest odpowiednio oznakowany z przodu i z tyłu pojazdu (znak przewozu osób niepełnosprawnych, znak przewozu dzieci),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posiada urządzenie umożliwiające wjazd wózków na samochód, pasy przystosowane do zapinania wózków wewnątrz samochodu lub szyny do mocowania wózków (min.3)</w:t>
      </w:r>
    </w:p>
    <w:p w:rsidR="00402CC5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- posiada odpowiednią ilość miejsc siedzących dla dzieci i opiekuna (min. 5)</w:t>
      </w:r>
      <w:r w:rsidR="00287003">
        <w:rPr>
          <w:sz w:val="26"/>
          <w:szCs w:val="26"/>
        </w:rPr>
        <w:t>,</w:t>
      </w:r>
    </w:p>
    <w:p w:rsidR="00287003" w:rsidRDefault="00287003" w:rsidP="004B6DEB">
      <w:pPr>
        <w:rPr>
          <w:sz w:val="26"/>
          <w:szCs w:val="26"/>
        </w:rPr>
      </w:pPr>
      <w:r>
        <w:rPr>
          <w:sz w:val="26"/>
          <w:szCs w:val="26"/>
        </w:rPr>
        <w:t>- posiada poręcze lub uchwyty umożliwiające bezpieczne wsiadanie i wysiadanie z</w:t>
      </w:r>
      <w:r w:rsidR="0035245E">
        <w:rPr>
          <w:sz w:val="26"/>
          <w:szCs w:val="26"/>
        </w:rPr>
        <w:t> </w:t>
      </w:r>
      <w:r>
        <w:rPr>
          <w:sz w:val="26"/>
          <w:szCs w:val="26"/>
        </w:rPr>
        <w:t>pojazdu,</w:t>
      </w:r>
    </w:p>
    <w:p w:rsidR="004B6DEB" w:rsidRDefault="00402CC5" w:rsidP="004B6DEB">
      <w:pPr>
        <w:rPr>
          <w:sz w:val="26"/>
          <w:szCs w:val="26"/>
        </w:rPr>
      </w:pPr>
      <w:r>
        <w:rPr>
          <w:sz w:val="26"/>
          <w:szCs w:val="26"/>
        </w:rPr>
        <w:t>- rok produkcji min. 2014.</w:t>
      </w:r>
      <w:r w:rsidR="004B6DEB">
        <w:rPr>
          <w:sz w:val="26"/>
          <w:szCs w:val="26"/>
        </w:rPr>
        <w:t xml:space="preserve"> </w:t>
      </w:r>
    </w:p>
    <w:p w:rsidR="0037595F" w:rsidRDefault="0037595F" w:rsidP="004B6DEB">
      <w:pPr>
        <w:rPr>
          <w:sz w:val="26"/>
          <w:szCs w:val="26"/>
        </w:rPr>
      </w:pPr>
      <w:r>
        <w:rPr>
          <w:sz w:val="26"/>
          <w:szCs w:val="26"/>
        </w:rPr>
        <w:t xml:space="preserve">W okresach zimowych pojazd dowożący dzieci musi być ogrzewany (zapewniający optymalną temperaturę wewnątrz pojazdu), </w:t>
      </w:r>
      <w:r w:rsidR="006A5BC2">
        <w:rPr>
          <w:sz w:val="26"/>
          <w:szCs w:val="26"/>
        </w:rPr>
        <w:t>a</w:t>
      </w:r>
      <w:r>
        <w:rPr>
          <w:sz w:val="26"/>
          <w:szCs w:val="26"/>
        </w:rPr>
        <w:t xml:space="preserve"> na stopniach wejściowych do pojazdu nie może zalegać lód i nie mogą być one śliskie. Szczególną uwagę należy zwrócić podczas wchodzenia, schodzenia i przeprowadzania dzieci, w celu zapewnienia bezpieczeństwa</w:t>
      </w:r>
      <w:r w:rsidR="00905774">
        <w:rPr>
          <w:sz w:val="26"/>
          <w:szCs w:val="26"/>
        </w:rPr>
        <w:t>.</w:t>
      </w:r>
    </w:p>
    <w:p w:rsidR="004B6DEB" w:rsidRPr="004B6DEB" w:rsidRDefault="004B6DEB" w:rsidP="004B6DEB">
      <w:pPr>
        <w:rPr>
          <w:sz w:val="16"/>
          <w:szCs w:val="1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8. Opiekun jest zagwarantowany ze strony Zamawiającego.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 xml:space="preserve">9. Ze względu na stan zdrowia dzieci Wykonawca gwarantuje stałą obecność tego samego kierowcy przez cały okres trwania umowy. </w:t>
      </w:r>
      <w:r w:rsidR="00A14695">
        <w:rPr>
          <w:sz w:val="26"/>
          <w:szCs w:val="26"/>
        </w:rPr>
        <w:t xml:space="preserve">W przypadku sytuacji losowej, niezależnej od Wykonawcy, Wykonawca zapewni osobę/kierowcę, która w jego imieniu i za pisemną zgodą Zamawiającego będzie świadczyć usługi. </w:t>
      </w:r>
      <w:r>
        <w:rPr>
          <w:sz w:val="26"/>
          <w:szCs w:val="26"/>
        </w:rPr>
        <w:t>Kierowca</w:t>
      </w:r>
      <w:r w:rsidR="003F1973">
        <w:rPr>
          <w:sz w:val="26"/>
          <w:szCs w:val="26"/>
        </w:rPr>
        <w:t>,</w:t>
      </w:r>
      <w:r>
        <w:rPr>
          <w:sz w:val="26"/>
          <w:szCs w:val="26"/>
        </w:rPr>
        <w:t xml:space="preserve"> oprócz bezpiecznego kierowania pojazdem jest zobowiązany do pomocy dzieciom przy wsiadaniu i wysiadaniu z samochodu. 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F15730">
        <w:rPr>
          <w:sz w:val="26"/>
          <w:szCs w:val="26"/>
        </w:rPr>
        <w:t>W przypadku uszkodzenia lub awarii pojazdu Wykonawca, w</w:t>
      </w:r>
      <w:r>
        <w:rPr>
          <w:sz w:val="26"/>
          <w:szCs w:val="26"/>
        </w:rPr>
        <w:t xml:space="preserve"> ramach przedmiotowej usługi</w:t>
      </w:r>
      <w:r w:rsidR="00F15730">
        <w:rPr>
          <w:sz w:val="26"/>
          <w:szCs w:val="26"/>
        </w:rPr>
        <w:t xml:space="preserve">, </w:t>
      </w:r>
      <w:r w:rsidR="00D5400F">
        <w:rPr>
          <w:sz w:val="26"/>
          <w:szCs w:val="26"/>
        </w:rPr>
        <w:t>we własnym zakresie</w:t>
      </w:r>
      <w:r w:rsidR="00F15730">
        <w:rPr>
          <w:sz w:val="26"/>
          <w:szCs w:val="26"/>
        </w:rPr>
        <w:t xml:space="preserve"> i</w:t>
      </w:r>
      <w:r w:rsidR="00D5400F">
        <w:rPr>
          <w:sz w:val="26"/>
          <w:szCs w:val="26"/>
        </w:rPr>
        <w:t xml:space="preserve"> na własny koszt</w:t>
      </w:r>
      <w:r w:rsidR="00126C21">
        <w:rPr>
          <w:sz w:val="26"/>
          <w:szCs w:val="26"/>
        </w:rPr>
        <w:t>,</w:t>
      </w:r>
      <w:r w:rsidR="00D5400F">
        <w:rPr>
          <w:sz w:val="26"/>
          <w:szCs w:val="26"/>
        </w:rPr>
        <w:t xml:space="preserve"> zapewni pojazd</w:t>
      </w:r>
      <w:r w:rsidR="00F15730">
        <w:rPr>
          <w:sz w:val="26"/>
          <w:szCs w:val="26"/>
        </w:rPr>
        <w:t>y</w:t>
      </w:r>
      <w:r w:rsidR="00D5400F">
        <w:rPr>
          <w:sz w:val="26"/>
          <w:szCs w:val="26"/>
        </w:rPr>
        <w:t xml:space="preserve"> zastępcze</w:t>
      </w:r>
      <w:r w:rsidR="00F15730">
        <w:rPr>
          <w:sz w:val="26"/>
          <w:szCs w:val="26"/>
        </w:rPr>
        <w:t xml:space="preserve"> o standardzie nie gorszym niż jego pojazdy tj. spełniające takie same standardy lub wyższe</w:t>
      </w:r>
      <w:r>
        <w:rPr>
          <w:sz w:val="26"/>
          <w:szCs w:val="26"/>
        </w:rPr>
        <w:t>.</w:t>
      </w:r>
      <w:r w:rsidR="00E50F8B">
        <w:rPr>
          <w:sz w:val="26"/>
          <w:szCs w:val="26"/>
        </w:rPr>
        <w:t xml:space="preserve"> </w:t>
      </w:r>
      <w:r w:rsidR="00E2415F">
        <w:rPr>
          <w:sz w:val="26"/>
          <w:szCs w:val="26"/>
        </w:rPr>
        <w:t>Wykonawca ponosi wszelkie koszty związane z eksploatacją pojazdu i uiszczaniem opłat oraz kar nałożonych na niego przez właściwe organy. W przypadku niemożności zrealizowania przewozu</w:t>
      </w:r>
      <w:r w:rsidR="00D466B1">
        <w:rPr>
          <w:sz w:val="26"/>
          <w:szCs w:val="26"/>
        </w:rPr>
        <w:t>,</w:t>
      </w:r>
      <w:r w:rsidR="00E2415F">
        <w:rPr>
          <w:sz w:val="26"/>
          <w:szCs w:val="26"/>
        </w:rPr>
        <w:t xml:space="preserve"> Wykonawca pokryje dodatkowo koszty przewozu wynikłe z wykonania usługi przez podmiot zastępczy wybrany przez Zamawiającego</w:t>
      </w:r>
      <w:r w:rsidR="000E4ADB">
        <w:rPr>
          <w:sz w:val="26"/>
          <w:szCs w:val="26"/>
        </w:rPr>
        <w:t xml:space="preserve"> lub</w:t>
      </w:r>
      <w:r w:rsidR="00C5143A">
        <w:rPr>
          <w:sz w:val="26"/>
          <w:szCs w:val="26"/>
        </w:rPr>
        <w:t xml:space="preserve"> zapewni możliwość natychmiastowego dostarczenia środka transportu zamiennego, spełniającego wymagania SIWZ</w:t>
      </w:r>
      <w:r w:rsidR="00E2415F">
        <w:rPr>
          <w:sz w:val="26"/>
          <w:szCs w:val="26"/>
        </w:rPr>
        <w:t>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lastRenderedPageBreak/>
        <w:t>11. Wykonawca gwarantuje bezpieczeństwo dzieci podczas wykonywania usług przewozu. Zamawiający nie bierze żadnej odpowiedzialności za wypadki i zdarzenia jakiegokolwiek typu, w wyniku których nastąpi uszkodzenie ciała, śmierć czy szkoda materialna spowodowana działalnością Wykonawcy.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12. Wykonawca musi realizować niniejsze zamówienie zgodnie z przepisami prawa, a w szczególności w zgodzie z ustawą z dnia 6 września 2001 roku o transporcie drogowym (Dz. U. z 201</w:t>
      </w:r>
      <w:r w:rsidR="00E1762A">
        <w:rPr>
          <w:sz w:val="26"/>
          <w:szCs w:val="26"/>
        </w:rPr>
        <w:t>9</w:t>
      </w:r>
      <w:r>
        <w:rPr>
          <w:sz w:val="26"/>
          <w:szCs w:val="26"/>
        </w:rPr>
        <w:t xml:space="preserve"> r. poz. </w:t>
      </w:r>
      <w:r w:rsidR="00F40D44">
        <w:rPr>
          <w:sz w:val="26"/>
          <w:szCs w:val="26"/>
        </w:rPr>
        <w:t>2140</w:t>
      </w:r>
      <w:r>
        <w:rPr>
          <w:sz w:val="26"/>
          <w:szCs w:val="26"/>
        </w:rPr>
        <w:t>) oraz ustawą z dnia 20 czerwca 1997 roku prawo o ruchu drogowym (Dz. U. z 201</w:t>
      </w:r>
      <w:r w:rsidR="00E1762A">
        <w:rPr>
          <w:sz w:val="26"/>
          <w:szCs w:val="26"/>
        </w:rPr>
        <w:t>8</w:t>
      </w:r>
      <w:r>
        <w:rPr>
          <w:sz w:val="26"/>
          <w:szCs w:val="26"/>
        </w:rPr>
        <w:t xml:space="preserve"> r. poz. 1</w:t>
      </w:r>
      <w:r w:rsidR="00E1762A">
        <w:rPr>
          <w:sz w:val="26"/>
          <w:szCs w:val="26"/>
        </w:rPr>
        <w:t>990</w:t>
      </w:r>
      <w:r>
        <w:rPr>
          <w:sz w:val="26"/>
          <w:szCs w:val="26"/>
        </w:rPr>
        <w:t xml:space="preserve"> z 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13. Wykonawca musi posiadać tytuł prawny do pojazdów, którymi ma prowadzić przewozy.</w:t>
      </w:r>
    </w:p>
    <w:p w:rsidR="004B6DEB" w:rsidRDefault="004B6DEB" w:rsidP="004B6DEB">
      <w:pPr>
        <w:rPr>
          <w:sz w:val="26"/>
          <w:szCs w:val="26"/>
        </w:rPr>
      </w:pPr>
    </w:p>
    <w:p w:rsidR="009B672F" w:rsidRPr="009B672F" w:rsidRDefault="004B6DEB" w:rsidP="009B672F">
      <w:pPr>
        <w:pStyle w:val="Bezodstpw1"/>
        <w:rPr>
          <w:sz w:val="26"/>
          <w:szCs w:val="26"/>
        </w:rPr>
      </w:pPr>
      <w:r w:rsidRPr="009B672F">
        <w:rPr>
          <w:sz w:val="26"/>
          <w:szCs w:val="26"/>
        </w:rPr>
        <w:t xml:space="preserve">14. Wykonawca powinien dysponować </w:t>
      </w:r>
      <w:r w:rsidR="009B672F" w:rsidRPr="009B672F">
        <w:rPr>
          <w:sz w:val="26"/>
          <w:szCs w:val="26"/>
        </w:rPr>
        <w:t xml:space="preserve">zezwoleniem na wykonywanie zawodu przewoźnika drogowego na zasadach określonych w Rozporządzeniu Parlamentu Europejskiego I Rady (WE) nr 1071/2009 z dnia 21 października 2009 r. ustanawiającym wspólne zasady dotyczące warunków wykonywania zawodu przewoźnika drogowego i uchylającym dyrektywę Rady 96/26/WE (Dz.Urz.UE.L.2009.301.51 ze zm.) i ustawie z dnia 6 września 2001 r. o transporcie drogowym (Dz.U. z 2019 r., poz. 2140 z </w:t>
      </w:r>
      <w:proofErr w:type="spellStart"/>
      <w:r w:rsidR="009B672F" w:rsidRPr="009B672F">
        <w:rPr>
          <w:sz w:val="26"/>
          <w:szCs w:val="26"/>
        </w:rPr>
        <w:t>późn</w:t>
      </w:r>
      <w:proofErr w:type="spellEnd"/>
      <w:r w:rsidR="009B672F" w:rsidRPr="009B672F">
        <w:rPr>
          <w:sz w:val="26"/>
          <w:szCs w:val="26"/>
        </w:rPr>
        <w:t>. zm.) lub licencja na wykonywanie krajowego transportu drogowego w zakresie przewozu osób zgodnie z ustawą z dnia 6</w:t>
      </w:r>
      <w:r w:rsidR="00540122">
        <w:rPr>
          <w:sz w:val="26"/>
          <w:szCs w:val="26"/>
        </w:rPr>
        <w:t> </w:t>
      </w:r>
      <w:r w:rsidR="009B672F" w:rsidRPr="009B672F">
        <w:rPr>
          <w:sz w:val="26"/>
          <w:szCs w:val="26"/>
        </w:rPr>
        <w:t xml:space="preserve"> września 2001 r. o transporcie drogowym (Dz.U. z 2019 r., poz. 2140 z </w:t>
      </w:r>
      <w:proofErr w:type="spellStart"/>
      <w:r w:rsidR="009B672F" w:rsidRPr="009B672F">
        <w:rPr>
          <w:sz w:val="26"/>
          <w:szCs w:val="26"/>
        </w:rPr>
        <w:t>późn</w:t>
      </w:r>
      <w:proofErr w:type="spellEnd"/>
      <w:r w:rsidR="009B672F" w:rsidRPr="009B672F">
        <w:rPr>
          <w:sz w:val="26"/>
          <w:szCs w:val="26"/>
        </w:rPr>
        <w:t>. zm.) lub ważna licencja lub zezwolenie lub inny dokument wydane na podstawie wcześniej obowiązujących przepisów i uprawniające do wykonywania działalności stanowiącej przedmiot zamówienia</w:t>
      </w:r>
      <w:r w:rsidR="009B672F" w:rsidRPr="009B672F">
        <w:rPr>
          <w:color w:val="FF0000"/>
          <w:sz w:val="26"/>
          <w:szCs w:val="26"/>
        </w:rPr>
        <w:t>.</w:t>
      </w: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Powyższe dokumenty winny być aktualne przez cały okres realizacji zamówienia. W przypadku wygaśnięcia ważności wyżej wymienionych dokumentów w trakcie trwania umowy, Wykonawca powinien odnowić ich ważność.</w:t>
      </w:r>
    </w:p>
    <w:p w:rsidR="004B6DEB" w:rsidRDefault="004B6DEB" w:rsidP="004B6DEB">
      <w:pPr>
        <w:rPr>
          <w:sz w:val="26"/>
          <w:szCs w:val="26"/>
        </w:rPr>
      </w:pPr>
    </w:p>
    <w:p w:rsidR="004B6DEB" w:rsidRDefault="004B6DEB" w:rsidP="004B6DEB">
      <w:pPr>
        <w:rPr>
          <w:sz w:val="26"/>
          <w:szCs w:val="26"/>
        </w:rPr>
      </w:pPr>
      <w:r>
        <w:rPr>
          <w:sz w:val="26"/>
          <w:szCs w:val="26"/>
        </w:rPr>
        <w:t>15. Wykonawca gwarantuje, że pojazdami będą kierować osoby posiadające uprawnienia określone w ustawie Prawo o ruchu drogowym, czyli prawo jazdy o kategorii odpowiedniej dla pojazdu użytego do przewozu oraz świadectwo kwalifikacji.</w:t>
      </w:r>
    </w:p>
    <w:sectPr w:rsidR="004B6DEB" w:rsidSect="004B6D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90"/>
    <w:rsid w:val="00014924"/>
    <w:rsid w:val="000877AF"/>
    <w:rsid w:val="000B41E3"/>
    <w:rsid w:val="000E4ADB"/>
    <w:rsid w:val="00126C21"/>
    <w:rsid w:val="001A300A"/>
    <w:rsid w:val="001C416E"/>
    <w:rsid w:val="001D5D0A"/>
    <w:rsid w:val="00207E65"/>
    <w:rsid w:val="00287003"/>
    <w:rsid w:val="00310FAD"/>
    <w:rsid w:val="0035245E"/>
    <w:rsid w:val="0037595F"/>
    <w:rsid w:val="003C346D"/>
    <w:rsid w:val="003F1973"/>
    <w:rsid w:val="00402CC5"/>
    <w:rsid w:val="00481F58"/>
    <w:rsid w:val="004B6DEB"/>
    <w:rsid w:val="0051431D"/>
    <w:rsid w:val="00540122"/>
    <w:rsid w:val="00555790"/>
    <w:rsid w:val="0056391D"/>
    <w:rsid w:val="005B030A"/>
    <w:rsid w:val="005B40ED"/>
    <w:rsid w:val="00633F4F"/>
    <w:rsid w:val="00643D8A"/>
    <w:rsid w:val="00654F39"/>
    <w:rsid w:val="00681E7F"/>
    <w:rsid w:val="006A5BC2"/>
    <w:rsid w:val="006E497B"/>
    <w:rsid w:val="00745BE4"/>
    <w:rsid w:val="007D326E"/>
    <w:rsid w:val="00905774"/>
    <w:rsid w:val="009123B7"/>
    <w:rsid w:val="0092574F"/>
    <w:rsid w:val="009A6CFB"/>
    <w:rsid w:val="009B672F"/>
    <w:rsid w:val="009C48B7"/>
    <w:rsid w:val="00A14695"/>
    <w:rsid w:val="00A6697C"/>
    <w:rsid w:val="00B912EC"/>
    <w:rsid w:val="00BD3798"/>
    <w:rsid w:val="00C5143A"/>
    <w:rsid w:val="00C53E44"/>
    <w:rsid w:val="00CA0DAD"/>
    <w:rsid w:val="00D466B1"/>
    <w:rsid w:val="00D5400F"/>
    <w:rsid w:val="00D65972"/>
    <w:rsid w:val="00DA7258"/>
    <w:rsid w:val="00DF2C65"/>
    <w:rsid w:val="00E1762A"/>
    <w:rsid w:val="00E2415F"/>
    <w:rsid w:val="00E50F8B"/>
    <w:rsid w:val="00E66ECF"/>
    <w:rsid w:val="00F130E9"/>
    <w:rsid w:val="00F15730"/>
    <w:rsid w:val="00F40D44"/>
    <w:rsid w:val="00F922E3"/>
    <w:rsid w:val="00FD7AB1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20D"/>
  <w15:docId w15:val="{86C39B7C-EF39-4E31-B0C6-7982CC3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DE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B67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Neusser Monika</cp:lastModifiedBy>
  <cp:revision>235</cp:revision>
  <dcterms:created xsi:type="dcterms:W3CDTF">2017-11-15T10:40:00Z</dcterms:created>
  <dcterms:modified xsi:type="dcterms:W3CDTF">2019-11-21T08:05:00Z</dcterms:modified>
</cp:coreProperties>
</file>